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67" w:rsidRDefault="003D7F67" w:rsidP="003D7F67">
      <w:pPr>
        <w:pStyle w:val="Default"/>
        <w:jc w:val="right"/>
      </w:pPr>
      <w:r>
        <w:t xml:space="preserve">Утверждено Ученым советом </w:t>
      </w:r>
    </w:p>
    <w:p w:rsidR="003D7F67" w:rsidRDefault="003D7F67" w:rsidP="003D7F67">
      <w:pPr>
        <w:pStyle w:val="Default"/>
        <w:jc w:val="right"/>
      </w:pPr>
      <w:r>
        <w:t xml:space="preserve">факультета социальных наук </w:t>
      </w:r>
    </w:p>
    <w:p w:rsidR="003D7F67" w:rsidRPr="00264EC6" w:rsidRDefault="003D7F67" w:rsidP="003D7F67">
      <w:pPr>
        <w:pStyle w:val="Default"/>
        <w:jc w:val="right"/>
        <w:rPr>
          <w:b/>
          <w:bCs/>
          <w:color w:val="auto"/>
        </w:rPr>
      </w:pPr>
      <w:r w:rsidRPr="00264EC6">
        <w:rPr>
          <w:color w:val="auto"/>
        </w:rPr>
        <w:t xml:space="preserve">                                                    </w:t>
      </w:r>
      <w:proofErr w:type="gramStart"/>
      <w:r w:rsidRPr="00264EC6">
        <w:rPr>
          <w:color w:val="auto"/>
        </w:rPr>
        <w:t xml:space="preserve">(протокол от 17.10.2017, № </w:t>
      </w:r>
      <w:r>
        <w:rPr>
          <w:color w:val="auto"/>
        </w:rPr>
        <w:t>4 (30</w:t>
      </w:r>
      <w:r w:rsidRPr="00264EC6">
        <w:rPr>
          <w:color w:val="auto"/>
        </w:rPr>
        <w:t>)</w:t>
      </w:r>
      <w:proofErr w:type="gramEnd"/>
    </w:p>
    <w:p w:rsidR="008508BF" w:rsidRDefault="008508BF" w:rsidP="008508BF">
      <w:pPr>
        <w:pStyle w:val="Default"/>
        <w:rPr>
          <w:b/>
          <w:bCs/>
        </w:rPr>
      </w:pPr>
    </w:p>
    <w:p w:rsidR="003D7F67" w:rsidRDefault="003D7F67" w:rsidP="008508BF">
      <w:pPr>
        <w:pStyle w:val="Default"/>
        <w:rPr>
          <w:b/>
          <w:bCs/>
        </w:rPr>
      </w:pPr>
    </w:p>
    <w:p w:rsidR="007E0E17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 xml:space="preserve">Федеральное государственное автономное образовательное учреждение 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высшего образования</w:t>
      </w:r>
    </w:p>
    <w:p w:rsidR="007E0E17" w:rsidRPr="00E2619C" w:rsidRDefault="007E0E17" w:rsidP="00E2619C">
      <w:pPr>
        <w:pStyle w:val="Default"/>
        <w:jc w:val="center"/>
      </w:pPr>
    </w:p>
    <w:p w:rsidR="00E2619C" w:rsidRPr="00E2619C" w:rsidRDefault="00E2619C" w:rsidP="00E2619C">
      <w:pPr>
        <w:pStyle w:val="Default"/>
        <w:jc w:val="center"/>
      </w:pPr>
      <w:r w:rsidRPr="00E2619C">
        <w:rPr>
          <w:b/>
          <w:bCs/>
        </w:rPr>
        <w:t>НАЦИОНАЛЬНЫЙ ИССЛЕДОВАТЕЛЬСКИЙ УНИВЕРСИТЕТ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«ВЫСШАЯ ШКОЛА ЭКОНОМИКИ»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Факультет социальных наук</w:t>
      </w:r>
    </w:p>
    <w:p w:rsidR="006D3C03" w:rsidRP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Институт образования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8508BF">
      <w:pPr>
        <w:pStyle w:val="Default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СОСТАВ </w:t>
      </w:r>
      <w:r w:rsidR="003D7F67">
        <w:rPr>
          <w:b/>
          <w:bCs/>
        </w:rPr>
        <w:t xml:space="preserve"> И КРИТЕРИИ ОЦЕНИВАНИЯ </w:t>
      </w:r>
      <w:r>
        <w:rPr>
          <w:b/>
          <w:bCs/>
        </w:rPr>
        <w:t>ПОРТФОЛИО</w:t>
      </w:r>
    </w:p>
    <w:p w:rsidR="008508BF" w:rsidRPr="008508BF" w:rsidRDefault="006D3C03" w:rsidP="00E2619C">
      <w:pPr>
        <w:pStyle w:val="Default"/>
        <w:jc w:val="center"/>
        <w:rPr>
          <w:b/>
        </w:rPr>
      </w:pPr>
      <w:r>
        <w:rPr>
          <w:b/>
        </w:rPr>
        <w:t>для поступления</w:t>
      </w:r>
    </w:p>
    <w:p w:rsid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E2619C">
        <w:rPr>
          <w:b/>
          <w:bCs/>
        </w:rPr>
        <w:t xml:space="preserve">образовательную </w:t>
      </w:r>
      <w:r w:rsidR="00E2619C" w:rsidRPr="00E2619C">
        <w:rPr>
          <w:b/>
          <w:bCs/>
        </w:rPr>
        <w:t>программу</w:t>
      </w:r>
      <w:r w:rsidR="00E2619C">
        <w:rPr>
          <w:b/>
          <w:bCs/>
        </w:rPr>
        <w:t xml:space="preserve"> </w:t>
      </w:r>
      <w:r w:rsidR="008508BF">
        <w:rPr>
          <w:b/>
          <w:bCs/>
        </w:rPr>
        <w:t>магистратур</w:t>
      </w:r>
      <w:r w:rsidR="007E0E17">
        <w:rPr>
          <w:b/>
          <w:bCs/>
        </w:rPr>
        <w:t xml:space="preserve">ы </w:t>
      </w:r>
    </w:p>
    <w:p w:rsidR="00E2619C" w:rsidRDefault="007E0E17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</w:t>
      </w:r>
      <w:r w:rsidR="006D3C03">
        <w:rPr>
          <w:b/>
          <w:bCs/>
        </w:rPr>
        <w:t>Доказательная образовательная политика»</w:t>
      </w:r>
    </w:p>
    <w:p w:rsidR="00E2415F" w:rsidRDefault="00E2415F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по направлению подготовки 38.04.04</w:t>
      </w:r>
    </w:p>
    <w:p w:rsidR="00E2415F" w:rsidRDefault="00E2415F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«Государственное и муниципальное управление»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Pr="006D3C03" w:rsidRDefault="006D3C03" w:rsidP="006D3C03">
      <w:pPr>
        <w:pStyle w:val="Default"/>
        <w:jc w:val="right"/>
        <w:rPr>
          <w:bCs/>
        </w:rPr>
      </w:pPr>
      <w:r w:rsidRPr="006D3C03">
        <w:rPr>
          <w:bCs/>
        </w:rPr>
        <w:t>______________________(Сафронов П.А.)</w:t>
      </w:r>
    </w:p>
    <w:p w:rsidR="006D3C03" w:rsidRPr="006D3C03" w:rsidRDefault="006D3C03" w:rsidP="006D3C03">
      <w:pPr>
        <w:pStyle w:val="Default"/>
        <w:jc w:val="right"/>
        <w:rPr>
          <w:bCs/>
        </w:rPr>
      </w:pPr>
      <w:r>
        <w:rPr>
          <w:bCs/>
        </w:rPr>
        <w:t>а</w:t>
      </w:r>
      <w:r w:rsidRPr="006D3C03">
        <w:rPr>
          <w:bCs/>
        </w:rPr>
        <w:t>кадемический руководитель программы,</w:t>
      </w:r>
    </w:p>
    <w:p w:rsidR="006D3C03" w:rsidRPr="006D3C03" w:rsidRDefault="006D3C03" w:rsidP="006D3C03">
      <w:pPr>
        <w:pStyle w:val="Default"/>
        <w:jc w:val="right"/>
        <w:rPr>
          <w:bCs/>
        </w:rPr>
      </w:pPr>
      <w:r w:rsidRPr="006D3C03">
        <w:rPr>
          <w:bCs/>
        </w:rPr>
        <w:t>к.ф.н., доцент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3D7F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7F67" w:rsidRDefault="003D7F67" w:rsidP="003D7F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7F67" w:rsidRDefault="003D7F67" w:rsidP="003D7F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7F67" w:rsidRDefault="003D7F67" w:rsidP="003D7F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7F67" w:rsidRDefault="003D7F67" w:rsidP="003D7F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1ACD" w:rsidRDefault="008D1ACD" w:rsidP="003D7F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1ACD" w:rsidRDefault="008D1ACD" w:rsidP="003D7F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6D3C03" w:rsidRPr="005C6C09" w:rsidRDefault="005461BB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Национальный исследовательский университет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«Высшая школа экономики»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Институт образования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образовательных программ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 xml:space="preserve">Магистерская программа «Доказательная образовательная политика» 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>Конкурсный отбор для поступления на магистерскую программу «Доказательная образовательная политика» осуществляется по итогам рассмотрения экзаменационной комиссией представленного кандидатом портфолио. Для прохождения конкурсного отбора кандидаты представляют документы, указанные в п.4.2. Раздела 2 Правил приёма в Национальный исследовательский университет «Высшая школа экономики» п</w:t>
      </w:r>
      <w:r w:rsidR="005461BB">
        <w:rPr>
          <w:rFonts w:ascii="Times New Roman" w:hAnsi="Times New Roman" w:cs="Times New Roman"/>
          <w:bCs/>
          <w:sz w:val="24"/>
          <w:szCs w:val="24"/>
        </w:rPr>
        <w:t>о программам магистратуры в 2018</w:t>
      </w:r>
      <w:r w:rsidRPr="00B134EA">
        <w:rPr>
          <w:rFonts w:ascii="Times New Roman" w:hAnsi="Times New Roman" w:cs="Times New Roman"/>
          <w:bCs/>
          <w:sz w:val="24"/>
          <w:szCs w:val="24"/>
        </w:rPr>
        <w:t xml:space="preserve"> г., а также (см. Приложение 1):</w:t>
      </w:r>
    </w:p>
    <w:p w:rsidR="00B134EA" w:rsidRPr="00B134EA" w:rsidRDefault="00B134EA" w:rsidP="00B13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 xml:space="preserve">Эссе с формулировкой интересующей автора социально-гуманитарной проблемы в ее связи с образовательной политикой и аргументацией в пользу определенного решения данной проблемы. Эссе не должно включать сведения об образовании и опыте работы соискателя, а также сводиться к перечислению существующих концептуальных позиций по рассматриваемому вопросу. Объем эссе - не </w:t>
      </w:r>
      <w:r>
        <w:rPr>
          <w:rFonts w:ascii="Times New Roman" w:hAnsi="Times New Roman" w:cs="Times New Roman"/>
          <w:bCs/>
          <w:sz w:val="24"/>
          <w:szCs w:val="24"/>
        </w:rPr>
        <w:t>более</w:t>
      </w:r>
      <w:r w:rsidRPr="00B134EA">
        <w:rPr>
          <w:rFonts w:ascii="Times New Roman" w:hAnsi="Times New Roman" w:cs="Times New Roman"/>
          <w:bCs/>
          <w:sz w:val="24"/>
          <w:szCs w:val="24"/>
        </w:rPr>
        <w:t xml:space="preserve"> 1500 слов (Критерии </w:t>
      </w:r>
      <w:r w:rsidR="005C6C09">
        <w:rPr>
          <w:rFonts w:ascii="Times New Roman" w:hAnsi="Times New Roman" w:cs="Times New Roman"/>
          <w:bCs/>
          <w:sz w:val="24"/>
          <w:szCs w:val="24"/>
        </w:rPr>
        <w:t>оценки эссе – см. Приложение 2)</w:t>
      </w:r>
    </w:p>
    <w:p w:rsidR="00B134EA" w:rsidRPr="00B134EA" w:rsidRDefault="00B134EA" w:rsidP="00B13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>Сертификаты, подтверждающие уровень владения английски</w:t>
      </w:r>
      <w:r w:rsidR="005C6C09">
        <w:rPr>
          <w:rFonts w:ascii="Times New Roman" w:hAnsi="Times New Roman" w:cs="Times New Roman"/>
          <w:bCs/>
          <w:sz w:val="24"/>
          <w:szCs w:val="24"/>
        </w:rPr>
        <w:t>м (или иным иностранным) языком</w:t>
      </w:r>
      <w:r w:rsidRPr="00B134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34EA" w:rsidRPr="00B134EA" w:rsidRDefault="00B134EA" w:rsidP="00B13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 xml:space="preserve">Свидетельства научно-учебных и проектных достижений, включая копии дипломов победителей и лауреатов профессиональных конкурсов, конкурсов научных и проектных работ, благодарности и грамоты, а также подтверждающие документы о наличии именных стипендий и грантов из внешних организаций (министерств, ведомств, фондов), полученные в течение периода обучения в </w:t>
      </w:r>
      <w:proofErr w:type="spellStart"/>
      <w:r w:rsidRPr="00B134EA">
        <w:rPr>
          <w:rFonts w:ascii="Times New Roman" w:hAnsi="Times New Roman" w:cs="Times New Roman"/>
          <w:bCs/>
          <w:sz w:val="24"/>
          <w:szCs w:val="24"/>
        </w:rPr>
        <w:t>бакалавриате</w:t>
      </w:r>
      <w:proofErr w:type="spellEnd"/>
      <w:r w:rsidRPr="00B134E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B134EA">
        <w:rPr>
          <w:rFonts w:ascii="Times New Roman" w:hAnsi="Times New Roman" w:cs="Times New Roman"/>
          <w:bCs/>
          <w:sz w:val="24"/>
          <w:szCs w:val="24"/>
        </w:rPr>
        <w:t>специалитете</w:t>
      </w:r>
      <w:proofErr w:type="spellEnd"/>
      <w:r w:rsidRPr="00B134EA">
        <w:rPr>
          <w:rFonts w:ascii="Times New Roman" w:hAnsi="Times New Roman" w:cs="Times New Roman"/>
          <w:bCs/>
          <w:sz w:val="24"/>
          <w:szCs w:val="24"/>
        </w:rPr>
        <w:t xml:space="preserve"> и после него</w:t>
      </w:r>
    </w:p>
    <w:p w:rsidR="00B134EA" w:rsidRPr="00B134EA" w:rsidRDefault="00B134EA" w:rsidP="00B13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 xml:space="preserve">Резюме кандидата, с подробным описанием его научно-образовательных достижений, а также опыта проектной и иной деятельности в течение периода обучения в </w:t>
      </w:r>
      <w:proofErr w:type="spellStart"/>
      <w:r w:rsidRPr="00B134EA">
        <w:rPr>
          <w:rFonts w:ascii="Times New Roman" w:hAnsi="Times New Roman" w:cs="Times New Roman"/>
          <w:bCs/>
          <w:sz w:val="24"/>
          <w:szCs w:val="24"/>
        </w:rPr>
        <w:t>бакалавриате</w:t>
      </w:r>
      <w:proofErr w:type="spellEnd"/>
      <w:r w:rsidRPr="00B134E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B134EA">
        <w:rPr>
          <w:rFonts w:ascii="Times New Roman" w:hAnsi="Times New Roman" w:cs="Times New Roman"/>
          <w:bCs/>
          <w:sz w:val="24"/>
          <w:szCs w:val="24"/>
        </w:rPr>
        <w:t>специалитете</w:t>
      </w:r>
      <w:proofErr w:type="spellEnd"/>
      <w:r w:rsidRPr="00B134EA">
        <w:rPr>
          <w:rFonts w:ascii="Times New Roman" w:hAnsi="Times New Roman" w:cs="Times New Roman"/>
          <w:bCs/>
          <w:sz w:val="24"/>
          <w:szCs w:val="24"/>
        </w:rPr>
        <w:t xml:space="preserve"> и после него</w:t>
      </w:r>
    </w:p>
    <w:p w:rsidR="00B134EA" w:rsidRPr="00B134EA" w:rsidRDefault="00B134EA" w:rsidP="00B134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br/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134EA" w:rsidRPr="00B134EA">
          <w:pgSz w:w="11906" w:h="17338"/>
          <w:pgMar w:top="1134" w:right="851" w:bottom="1729" w:left="1134" w:header="720" w:footer="720" w:gutter="0"/>
          <w:cols w:space="720"/>
        </w:sect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1. Критерии оценивания портфолио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>Портфолио оценивается по 100-балльной системе по следующим позициям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87"/>
        <w:gridCol w:w="1976"/>
      </w:tblGrid>
      <w:tr w:rsidR="00B134EA" w:rsidRPr="00B134EA" w:rsidTr="00B134EA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портфолио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</w:tr>
      <w:tr w:rsidR="00B134EA" w:rsidRPr="00B134EA" w:rsidTr="00B134EA">
        <w:trPr>
          <w:trHeight w:val="1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Эссе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– 50</w:t>
            </w:r>
          </w:p>
        </w:tc>
      </w:tr>
      <w:tr w:rsidR="00B134EA" w:rsidRPr="00B134EA" w:rsidTr="00B134EA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 высшем образовании (оценивается по общему среднему баллу по 5-балльной системе, умноженному на 2)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10</w:t>
            </w:r>
          </w:p>
        </w:tc>
      </w:tr>
      <w:tr w:rsidR="00B134EA" w:rsidRPr="00B134EA" w:rsidTr="00B134EA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Резюме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– 20</w:t>
            </w:r>
          </w:p>
        </w:tc>
      </w:tr>
      <w:tr w:rsidR="00B134EA" w:rsidRPr="00B134EA" w:rsidTr="00B134EA">
        <w:trPr>
          <w:trHeight w:val="1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о знании иностранного языка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– 10</w:t>
            </w:r>
          </w:p>
        </w:tc>
      </w:tr>
      <w:tr w:rsidR="00B134EA" w:rsidRPr="00B134EA" w:rsidTr="00B134EA">
        <w:trPr>
          <w:trHeight w:val="1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Свидетельства научно-учебных и проектных достижений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0 - 10</w:t>
            </w:r>
          </w:p>
        </w:tc>
      </w:tr>
      <w:tr w:rsidR="00B134EA" w:rsidRPr="00B134EA" w:rsidTr="00B134EA">
        <w:trPr>
          <w:trHeight w:val="172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балл                                                                                 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>Приложение 2. Структура оценки эссе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>Эссе оценивается по 50-балльной системе по следующим позициям (по к</w:t>
      </w:r>
      <w:r w:rsidR="005C6C09">
        <w:rPr>
          <w:rFonts w:ascii="Times New Roman" w:hAnsi="Times New Roman" w:cs="Times New Roman"/>
          <w:bCs/>
          <w:sz w:val="24"/>
          <w:szCs w:val="24"/>
        </w:rPr>
        <w:t>аждой указан максимальный балл)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6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567"/>
        <w:gridCol w:w="708"/>
        <w:gridCol w:w="851"/>
        <w:gridCol w:w="1134"/>
        <w:gridCol w:w="1844"/>
        <w:gridCol w:w="1560"/>
        <w:gridCol w:w="1134"/>
      </w:tblGrid>
      <w:tr w:rsidR="00B134EA" w:rsidRPr="00B134EA" w:rsidTr="00B134EA">
        <w:trPr>
          <w:trHeight w:val="52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проблематики исследования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Достоинства основного</w:t>
            </w:r>
          </w:p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 работы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и полнота выводов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литературного оформления (стиль, грамотность)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</w:p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макси-</w:t>
            </w:r>
            <w:proofErr w:type="spellStart"/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мальный</w:t>
            </w:r>
            <w:proofErr w:type="spellEnd"/>
            <w:proofErr w:type="gramEnd"/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балл)</w:t>
            </w:r>
          </w:p>
        </w:tc>
      </w:tr>
      <w:tr w:rsidR="00B134EA" w:rsidRPr="00B134EA" w:rsidTr="00B134EA">
        <w:trPr>
          <w:cantSplit/>
          <w:trHeight w:val="29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и обоснование актуальности 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Четкость внутренней структуры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Ясность изложения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Широта привлекаемых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Критическое осмысление источников, </w:t>
            </w:r>
            <w:proofErr w:type="spellStart"/>
            <w:proofErr w:type="gramStart"/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самостоятель-ность</w:t>
            </w:r>
            <w:proofErr w:type="spellEnd"/>
            <w:proofErr w:type="gramEnd"/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оригинальность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34EA" w:rsidRPr="00B134EA" w:rsidTr="00B134E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6D3C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134EA" w:rsidRPr="00B134EA" w:rsidRDefault="00B134EA" w:rsidP="006D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134EA" w:rsidRPr="00B1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358E"/>
    <w:multiLevelType w:val="hybridMultilevel"/>
    <w:tmpl w:val="B09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9C"/>
    <w:rsid w:val="000F4232"/>
    <w:rsid w:val="003D7F67"/>
    <w:rsid w:val="005461BB"/>
    <w:rsid w:val="005C6C09"/>
    <w:rsid w:val="006D3C03"/>
    <w:rsid w:val="007D368B"/>
    <w:rsid w:val="007E0E17"/>
    <w:rsid w:val="008508BF"/>
    <w:rsid w:val="008D1ACD"/>
    <w:rsid w:val="00B134EA"/>
    <w:rsid w:val="00E2415F"/>
    <w:rsid w:val="00E2619C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Максимова Светлана Михайловна</cp:lastModifiedBy>
  <cp:revision>7</cp:revision>
  <cp:lastPrinted>2017-10-23T14:19:00Z</cp:lastPrinted>
  <dcterms:created xsi:type="dcterms:W3CDTF">2016-11-08T09:27:00Z</dcterms:created>
  <dcterms:modified xsi:type="dcterms:W3CDTF">2017-10-23T14:20:00Z</dcterms:modified>
</cp:coreProperties>
</file>